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EF" w:rsidRPr="006D509C" w:rsidRDefault="00101262" w:rsidP="006D509C">
      <w:pPr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D509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begin"/>
      </w:r>
      <w:r w:rsidR="00FF53EF" w:rsidRPr="006D509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instrText xml:space="preserve"> HYPERLINK "http://tengrinews.kz/zakon/site/index" </w:instrText>
      </w:r>
      <w:r w:rsidRPr="006D509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separate"/>
      </w:r>
      <w:r w:rsidR="00FF53EF" w:rsidRPr="006D509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Об утверждении Санитарных правил "Санитарно-эпидемиологические требования к организации и проведению дезинфекции, дезинсекции и дератизации"</w:t>
      </w:r>
      <w:r w:rsidRPr="006D509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fldChar w:fldCharType="end"/>
      </w:r>
    </w:p>
    <w:p w:rsidR="00FF53EF" w:rsidRPr="006D509C" w:rsidRDefault="00FF53EF" w:rsidP="006D509C">
      <w:pPr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909090"/>
          <w:sz w:val="18"/>
          <w:szCs w:val="18"/>
          <w:lang w:eastAsia="ru-RU"/>
        </w:rPr>
      </w:pPr>
      <w:r w:rsidRPr="006D509C">
        <w:rPr>
          <w:rFonts w:ascii="Times New Roman" w:eastAsia="Times New Roman" w:hAnsi="Times New Roman" w:cs="Times New Roman"/>
          <w:color w:val="909090"/>
          <w:sz w:val="18"/>
          <w:szCs w:val="18"/>
          <w:lang w:eastAsia="ru-RU"/>
        </w:rPr>
        <w:t>Приказ Министра национальной экономики Республики Казахстан от 27 января 2015 года № 48. Зарегистрирован в Министерстве юстиции Республики Казахстан 5 марта 2015 года № 10388</w:t>
      </w:r>
    </w:p>
    <w:p w:rsidR="00FF53EF" w:rsidRPr="006D509C" w:rsidRDefault="00FF53EF" w:rsidP="006D509C">
      <w:pPr>
        <w:spacing w:after="0" w:line="225" w:lineRule="atLeast"/>
        <w:jc w:val="both"/>
        <w:rPr>
          <w:rFonts w:ascii="Times New Roman" w:hAnsi="Times New Roman" w:cs="Times New Roman"/>
        </w:rPr>
      </w:pPr>
      <w:r w:rsidRPr="006D509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 В соответствии с </w:t>
      </w:r>
      <w:hyperlink r:id="rId4" w:anchor="z1478" w:tgtFrame="_blank" w:history="1">
        <w:r w:rsidRPr="006D509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пунктом 6</w:t>
        </w:r>
      </w:hyperlink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статьи 144 Кодекса Республики Казахстан от 18 сентября 2009 года «О здоровье народа и системе здравоохранения» </w:t>
      </w:r>
      <w:r w:rsidRPr="006D509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ПРИКАЗЫВАЮ: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0" w:name="z1"/>
      <w:bookmarkEnd w:id="0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1. Утвердить прилагаемые </w:t>
      </w:r>
      <w:hyperlink r:id="rId5" w:anchor="z9" w:tgtFrame="_blank" w:history="1">
        <w:r w:rsidRPr="006D509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Санитарные правила</w:t>
        </w:r>
      </w:hyperlink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«Санитарно-эпидемиологические требования к организации и проведению дезинфекции, дезинсекции и дератизации».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" w:name="z2"/>
      <w:bookmarkEnd w:id="1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2. 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Комитету по защите прав потребителей Министерства национальной экономики Республики Казахстан (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Матишев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А.Б.) обеспечить в установленном законодательством порядке: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" w:name="z3"/>
      <w:bookmarkEnd w:id="2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1) государственную регистрацию насто</w:t>
      </w:r>
      <w:bookmarkStart w:id="3" w:name="_GoBack"/>
      <w:bookmarkEnd w:id="3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ящего приказа в Министерстве юстиции Республики Казахстан;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4" w:name="z4"/>
      <w:bookmarkEnd w:id="4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5" w:name="z5"/>
      <w:bookmarkEnd w:id="5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3) размещение настоящего приказа на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официальноминтернет-ресурсе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Министерства национальной экономики Республики Казахстан.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6" w:name="z6"/>
      <w:bookmarkEnd w:id="6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3. Контроль за исполнением настоящего приказа возложить на 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вице-министра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национальной экономики Республики Казахстан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Жаксылыкова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Т.М.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7" w:name="z7"/>
      <w:bookmarkEnd w:id="7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4. Настоящий приказ вводится в действие по истечении десяти календарных дней со дня его первого официального опубликования.</w:t>
      </w:r>
    </w:p>
    <w:p w:rsidR="00FF53EF" w:rsidRPr="006D509C" w:rsidRDefault="00FF53EF" w:rsidP="00635709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D509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 xml:space="preserve">      Министр                                    Е. </w:t>
      </w:r>
      <w:proofErr w:type="spellStart"/>
      <w:r w:rsidRPr="006D509C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Досаев</w:t>
      </w:r>
      <w:proofErr w:type="spellEnd"/>
    </w:p>
    <w:p w:rsidR="00FF53EF" w:rsidRPr="006D509C" w:rsidRDefault="00FF53EF" w:rsidP="00635709">
      <w:pPr>
        <w:spacing w:before="100" w:beforeAutospacing="1" w:after="100" w:afterAutospacing="1" w:line="345" w:lineRule="atLeast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СОГЛАСОВАН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Министр здравоохранения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и социального развития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Республики Казахстан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____________ Т.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Дуйсенова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28 января 2015 г.</w:t>
      </w:r>
    </w:p>
    <w:p w:rsidR="00FF53EF" w:rsidRPr="006D509C" w:rsidRDefault="00FF53EF" w:rsidP="006D509C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Утверждены         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приказом Министра     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национальной экономики   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Республики Казахстан    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от 27 января 2015 года № 48</w:t>
      </w:r>
    </w:p>
    <w:p w:rsidR="00FF53EF" w:rsidRPr="006D509C" w:rsidRDefault="00FF53EF" w:rsidP="006D509C">
      <w:pPr>
        <w:spacing w:before="100" w:beforeAutospacing="1" w:after="100" w:afterAutospacing="1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D5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Санитарные правила</w:t>
      </w:r>
      <w:r w:rsidRPr="006D5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«Санитарно-эпидемиологические требования к организации</w:t>
      </w:r>
      <w:r w:rsidRPr="006D5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и проведению дезинфекции, дезинсекции и дератизации»</w:t>
      </w:r>
    </w:p>
    <w:p w:rsidR="00FF53EF" w:rsidRPr="006D509C" w:rsidRDefault="00FF53EF" w:rsidP="006D509C">
      <w:pPr>
        <w:spacing w:before="100" w:beforeAutospacing="1" w:after="100" w:afterAutospacing="1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D5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</w:t>
      </w:r>
    </w:p>
    <w:p w:rsidR="00FF53EF" w:rsidRPr="006D509C" w:rsidRDefault="00FF53EF" w:rsidP="006D509C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1. Настоящие санитарные правила «Санитарно-эпидемиологические требования к организации и проведению дезинфекции, дезинсекции и дератизации» (далее – Санитарные правила) устанавливают требования к организации и проведению дезинфекции, дезинсекции и дератизации.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8" w:name="z12"/>
      <w:bookmarkEnd w:id="8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2. 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настоящих Санитарных правилах использованы следующие термины и определения: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9" w:name="z13"/>
      <w:bookmarkEnd w:id="9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     1) текущая дезинфекция – дезинфекция, которая проводится с установленной для каждой нозологической формы регулярностью, пока больной находится в очаге заболевания;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0" w:name="z14"/>
      <w:bookmarkEnd w:id="10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2) гнус – ряд видов кровососущих насекомых – комаров, слепней, мошек, мокрецов, москитов, нападающих на человека и питающихся его кровью в открытой природе и населенных пунктах;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1" w:name="z15"/>
      <w:bookmarkEnd w:id="11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3) полевая дезинсекция – уничтожение кровососущих насекомых и клещей за пределами населенного пункта с целью общего снижения их численности или создания защитных зон вокруг мест пребывания людей;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2" w:name="z16"/>
      <w:bookmarkEnd w:id="12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4) полевая дератизация – уничтожение грызунов с целью снижения их численности и предотвращения развития 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эпизоотий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опасных для людей заболеваний;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3" w:name="z17"/>
      <w:bookmarkEnd w:id="13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5) дезинфекция – комплекс мер по уничтожению возбудителей инфекционных и паразитарных заболеваний;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4" w:name="z18"/>
      <w:bookmarkEnd w:id="14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6) дезинфекционное оборудование – аппараты и установки, предназначенные для проведения дезинфекции,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предстерилизационной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очистки, стерилизации, дезинсекции и дератизации;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5" w:name="z19"/>
      <w:bookmarkEnd w:id="15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7) дезинфекционные средства (далее –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дезсредства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 – химические, биологические средства, предназначенные для проведения дезинфекции,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предстерилизационной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очистки, стерилизации, дезинсекции, дератизации, а также репелленты;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6" w:name="z20"/>
      <w:bookmarkEnd w:id="16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8) дезинсекция – комплекс мероприятий по уничтожению насекомых и других членистоногих;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7" w:name="z21"/>
      <w:bookmarkEnd w:id="17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9) дератизация – комплекс мероприятий по истреблению грызунов;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8" w:name="z22"/>
      <w:bookmarkEnd w:id="18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10) дезинфекция высокого уровня – дезинфекция, при которой уничтожаются все патогенные и условно-патогенные микроорганизмы, а количество спор снижается;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9" w:name="z23"/>
      <w:bookmarkEnd w:id="19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11) инсектициды (акарициды,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инсектоакарициды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– средства (препараты), используемые для уничтожения насекомых и клещей;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0" w:name="z24"/>
      <w:bookmarkEnd w:id="20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12) имаго – взрослые половозрелые насекомые;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1" w:name="z25"/>
      <w:bookmarkEnd w:id="21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13) камерная дезинфекция – дезинфекция и дезинсекция в дезинфекционных камерах;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2" w:name="z26"/>
      <w:bookmarkEnd w:id="22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14) поселковая дезинсекция – уничтожение вредных насекомых, клещей и других членистоногих в пределах населенного пункта;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3" w:name="z27"/>
      <w:bookmarkEnd w:id="23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15) поселковая дератизация – уничтожение грызунов в жилых помещениях (зданиях), надворных постройках, животноводческих, производственных, складских и прочих помещениях, а также на открытой территории в пределах населенного пункта;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4" w:name="z28"/>
      <w:bookmarkEnd w:id="24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16) режим применения – совокупность норм, характеризующих применение дезинфекционного средства, включая концентрацию действующего вещества в используемой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препаративной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форме, расход препарата, время обработки, кратность и площадь обработок, использование вспомогательных веществ и методов;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5" w:name="z29"/>
      <w:bookmarkEnd w:id="25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17) заключительная дезинфекция – дезинфекция, которая проводится в очаге после госпитализации, изоляции, выздоровления или смерти больного;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6" w:name="z30"/>
      <w:bookmarkEnd w:id="26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18) дезинфекция среднего уровня – дезинфекция, при которой происходит уничтожение бактерий (в том числе микобактерии туберкулеза), вирусов (в том числе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полиовирусов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), грибов, но не происходит уничтожение спор;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7" w:name="z31"/>
      <w:bookmarkEnd w:id="27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19) очаг – место пребывания больного инфекционным или паразитарным заболеванием с окружающей его территорией в тех пределах, в которых возбудитель инфекции способен передаваться от больного к восприимчивым людям;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8" w:name="z32"/>
      <w:bookmarkEnd w:id="28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20) очаговая дезинфекция – дезинфекция, проводимая в очагах в целях профилактики и/или 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ликвидации инфекционных и паразитарных заболеваний;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29" w:name="z33"/>
      <w:bookmarkEnd w:id="29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21)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препаративная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форма – форма выпуска и/или использования дезинфекционных средств;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30" w:name="z34"/>
      <w:bookmarkEnd w:id="30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22) профилактическая дезинфекция – комплекс мероприятий, проводимый с профилактической целью при отсутствии выявленного источника инфекции (включает дезинфекцию, дезинсекцию и дератизацию);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31" w:name="z35"/>
      <w:bookmarkEnd w:id="31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23) репелленты – средства, отпугивающие насекомых и других членистоногих;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32" w:name="z36"/>
      <w:bookmarkEnd w:id="32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24) родентициды (ратициды) – средства (препараты), предназначенные для уничтожения грызунов;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33" w:name="z37"/>
      <w:bookmarkEnd w:id="33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25) стерилизация – полное уничтожение всех видов возбудителей, в том числе спор, путем воздействия на них физическим, химическим, термическим или смешанными способами;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34" w:name="z38"/>
      <w:bookmarkEnd w:id="34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26) дезинфекция низкого уровня – дезинфекция, при которой происходит уничтожение бактерий, некоторых грибов, вирусов, но не эффективная в отношении таких устойчивых бактерий, как микобактерии туберкулеза.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35" w:name="z39"/>
      <w:bookmarkEnd w:id="35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3. К работе с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дезсредствами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допускаются совершеннолетние лица, не имеющие противопоказаний по состоянию здоровья.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36" w:name="z40"/>
      <w:bookmarkEnd w:id="36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4. Специалисты, привлекаемые к работе с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дезсредствами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дезинструктор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дезинфектор,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дератизатор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), каждые 5 лет проходят профессиональную подготовку по дезинфекции, дезинсекции, дератизации и ежегодно - инструктаж по вопросам безопасного осуществления работ, оказания первой доврачебной помощи при отравлении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дезсредствами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37" w:name="z41"/>
      <w:bookmarkEnd w:id="37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  5. Хранение и транспортировка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дезсредств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проводится согласно </w:t>
      </w:r>
      <w:hyperlink r:id="rId6" w:anchor="z1579" w:tgtFrame="_blank" w:history="1">
        <w:r w:rsidRPr="006D509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пункту 3</w:t>
        </w:r>
      </w:hyperlink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статьи 156 Кодекса Республики Казахстан от 18 сентября 2009 года «О здоровье народа и системе здравоохранения».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38" w:name="z42"/>
      <w:bookmarkEnd w:id="38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6.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Дезсредства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хранятся в таре (упаковке) поставщика с указанием названия средства, его назначения, срока годности на этикетке. Тарная этикетка сохраняется в течение всего периода хранения (использования)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дезсредства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39" w:name="z43"/>
      <w:bookmarkEnd w:id="39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7. Приготовление рабочих растворов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дезсредств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отравленных приманок, их расфасовка проводятся в специальном помещении, оборудованном приточно-вытяжной вентиляцией, с обязательным использованием специальной одежды (далее – спецодежда) и индивидуальных средств защиты (перчатки, респираторы). В этих помещениях не допускается присутствие посторонних лиц, хранение личных вещей, пищевых продуктов, прием пищи, курение.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40" w:name="z44"/>
      <w:bookmarkEnd w:id="40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8. Для проведения дезинфекции, дезинсекции и дератизации применяются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дезсредства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разрешенные к применению на территории Республики Казахстан и государств-участников Таможенного союза. Опасность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дезсредств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устанавливается согласно классификации опасности средств дезинфекции, дезинсекции, дератизации, указанной в </w:t>
      </w:r>
      <w:hyperlink r:id="rId7" w:anchor="z185" w:tgtFrame="_blank" w:history="1">
        <w:r w:rsidRPr="006D509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приложении 1</w:t>
        </w:r>
      </w:hyperlink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к настоящим Санитарным правилам. Условия применения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дезсредств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определяются степенью их опасности: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1) не допускается использование в закрытых помещениях чрезвычайно опасных средств (1 класс);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2) не допускается использовать в детских организациях, организациях здравоохранения, на объектах общественного питания и в жилых помещениях чрезвычайно опасные и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высокоопасные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средства (1 и 2 класс). На других объектах допускается их применение только обученным персоналом в отсутствии людей с последующим обязательным проветриванием и уборкой;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3) умеренно опасные средства (3 класс) допускаются для использования обученным персоналом в помещениях любого типа и населением в быту, но с обязательной регламентацией условий применения (расход препарата, режим проветривания, уборка);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4) 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мало опасные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средства (4 класс) разрешаются для использования без ограничения сфер 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применения.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41" w:name="z197"/>
      <w:bookmarkEnd w:id="41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8-1. В случае истечения срока годности, наличия признаков непригодности (изменение цвета, наличие посторонних элементов)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дезсредства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списываются и уничтожаются с оформлением актов списания и уничтожения (в произвольной форме).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Сноска. Санитарные правила дополнены пунктом 8-1 в соответствии с приказом Министра национальной экономики РК от 23.10.2015 </w:t>
      </w:r>
      <w:hyperlink r:id="rId8" w:anchor="z5" w:tgtFrame="_blank" w:history="1">
        <w:r w:rsidRPr="006D509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№ 677</w:t>
        </w:r>
      </w:hyperlink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FF53EF" w:rsidRPr="006D509C" w:rsidRDefault="00FF53EF" w:rsidP="006D509C">
      <w:pPr>
        <w:spacing w:before="100" w:beforeAutospacing="1" w:after="100" w:afterAutospacing="1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D5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Организация и проведение дезинфекции</w:t>
      </w:r>
    </w:p>
    <w:p w:rsidR="00FF53EF" w:rsidRPr="006D509C" w:rsidRDefault="00FF53EF" w:rsidP="006D509C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9. Дезинфекция в помещениях методами орошения, опыливания, протирания препаратами, обладающими раздражающим действием и вызывающими аллергические реакции, проводится при отсутствии людей.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42" w:name="z47"/>
      <w:bookmarkEnd w:id="42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10. Расход дезинфицирующих сре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дств пр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обеззараживании отдельных объектов рассчитывается согласно нормам планирования расхода дезинфицирующих растворов при обеззараживании отдельных объектов, указанных в </w:t>
      </w:r>
      <w:hyperlink r:id="rId9" w:anchor="z186" w:tgtFrame="_blank" w:history="1">
        <w:r w:rsidRPr="006D509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приложении 2</w:t>
        </w:r>
      </w:hyperlink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 настоящим Санитарным правилам.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Сноска. Пункт 10 в редакции приказа Министра национальной экономики РК от 23.10.2015 </w:t>
      </w:r>
      <w:hyperlink r:id="rId10" w:anchor="z6" w:tgtFrame="_blank" w:history="1">
        <w:r w:rsidRPr="006D509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№ 677</w:t>
        </w:r>
      </w:hyperlink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43" w:name="z48"/>
      <w:bookmarkEnd w:id="43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11. Текущая дезинфекция в очаге инфекционного заболевания проводится в период с момента выявления больного до госпитализации, при лечении на дому - до выздоровления, у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реконвалесцентов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бактерионосителей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до полной санации.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44" w:name="z49"/>
      <w:bookmarkEnd w:id="44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12. Текущую дезинфекцию организует медицинский работник организации здравоохранения, а проводят - лицо, ухаживающее за больным, сам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реконвалесцент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или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бактерионоситель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45" w:name="z50"/>
      <w:bookmarkEnd w:id="45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13. Заключительную дезинфекцию проводят дезинфекционные станции или дезинфекционные отделы (отделения) государственных организаций, осуществляющих деятельность в сфере санитарно-эпидемиологического благополучия населения.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46" w:name="z51"/>
      <w:bookmarkEnd w:id="46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14. Заключительная дезинфекция осуществляется в очагах инфекционных заболеваний в течение суток с момента госпитализации, изоляции, выздоровления или смерти больного.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47" w:name="z52"/>
      <w:bookmarkEnd w:id="47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15. Заявка на проведение заключительной дезинфекции в очагах инфекционных заболеваний подается по телефону специалистом территориального подразделения ведомства государственного органа в сфере санитарно-эпидемиологического благополучия населения в отделы (отделения) центров санитарно-эпидемиологической экспертизы, дезинфекционные станции, противочумные учреждения после изоляции, госпитализации больного, изменения диагноза, смерти. В очагах чесотки и дерматомикозов заявка на проведение заключительной дезинфекции подается лечащим врачом.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48" w:name="z53"/>
      <w:bookmarkEnd w:id="48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16. Расчет потребности организаций здравоохранения в дезинфицирующих средствах проводится согласно </w:t>
      </w:r>
      <w:hyperlink r:id="rId11" w:anchor="z187" w:tgtFrame="_blank" w:history="1">
        <w:r w:rsidRPr="006D509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приложению 3</w:t>
        </w:r>
      </w:hyperlink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 настоящим Санитарным правилам.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49" w:name="z54"/>
      <w:bookmarkEnd w:id="49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17. Удовлетворительная оценка соблюдения режимов дезинфекции и стерилизации определяется по следующим показателям: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1) высев непатогенной микрофлоры с объектов контроля не более чем 5 процента (далее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%) 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отобранных бактериологических смывов, взятых не позже 50 минут после текущей дезинфекции;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2) соблюдение концентрации дезинфицирующих растворов рекомендуемой инструкциями по 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применению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дезсредства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выявление неудовлетворительных экспресс-проб на остаточное количество дезинфицирующих веществ не более чем в 5 % от числа поставленных проб каждого вида;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4) соответствие тестового бактериологического контроля режиму камерной дезинфекции;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5) отсутствие положительных проб на остаточное количество крови;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6) отсутствие положительных проб на остаточное количество щелочных компонентов синтетических моющих веществ и остатков масляных лекарственных средств;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7) отсутствие нестерильного материала, соответствие режима стерилизации.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50" w:name="z55"/>
      <w:bookmarkEnd w:id="50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18. Контроль качества текущей дезинфекции в очагах осуществляется специалистами территориальных подразделений ведомства государственного органа в сфере санитарно-эпидемиологического благополучия населения с применением лабораторных методов не менее чем в 5 % очагов, забором не менее 10 бактериологических смывов из одного очага, 1 пробы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дезсредства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(сухой препарат), 1 пробы рабочего раствора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дезсредства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51" w:name="z56"/>
      <w:bookmarkEnd w:id="51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19. Качество дезинфекции считается удовлетворительным, если количество положительных смывов на наличие непатогенной микрофлоры составляет не более 3 % от числа отобранных смывов, количество отрицательных 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экспресс-проб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наличие остаточного количества дезинфицирующего препарата составляет не более 5 %, и число неудовлетворительных анализов дезинфицирующих растворов составляет не выше 5 % от числа отобранных проб.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52" w:name="z57"/>
      <w:bookmarkEnd w:id="52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20. При высеве патогенной микрофлоры после проведения заключительной дезинфекции, 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последняя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считается неудовлетворительной и проводится повторно с последующим контролем качества дезинфекции.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53" w:name="z58"/>
      <w:bookmarkEnd w:id="53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21. Оценка качества организации работы по заключительной дезинфекции определяется по следующим показателям: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1) охват обработкой инфекционных очагов от числа подлежащих заключительной дезинфекции – не менее 95 %;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2) выполнение заключительной дезинфекции в инфекционных очагах в течение суток с момента госпитализации или изоляции больного из организованного коллектива, своевременность проведения заключительной дезинфекции - не менее 90 %;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3) проведение камерной дезинфекции от числа подлежащих очагов – не менее 95 %;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4) охват очагов контролем качества заключительной дезинфекции: 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при визуальном осмотре – не менее 10 % от общего количества проведенных дезинфекций (в сельской местности - не менее 5 %);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применением лабораторных методов – не менее чем в 10 % квартирных очагов в период от 1 до 3 часов после окончания дезинфекции.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54" w:name="z59"/>
      <w:bookmarkEnd w:id="54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22.Для оценки качества дезинфекции в организациях здравоохранения проводятся: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1) бактериологический контроль качества дезинфекции путем отбора смывов с предметов и оборудования в стационарах из расчета 0,3 смыва на одну койку, но не менее 30 смывов, в амбулаторно-поликлинических организациях из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расчета 0,2 смыва на одно посещение;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2) исследование проб исходных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дезинфектантов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рабочих растворов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дезпрепаратов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 менее 2 проб разного вида. При отборе проб отмечаются дата взятия пробы, дата приготовления дезинфицирующего раствора, его концентрация, цель применения;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3) контроль эффективности работы дезинфекционных камер путем закладки в трех плоскостях 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камеры по 5-10 бактериальных (химических) тестов в зависимости от ее типа и объема. Для оценки качества стерилизации проводится контроль условий стерилизации, стерильности изделий медицинского назначения и воздушной среды.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55" w:name="z60"/>
      <w:bookmarkEnd w:id="55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23. Воздух в помещениях стационаров (отделений) хирургического профиля обеззараживается следующими способами: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1) воздействие ультрафиолетовым излучением с помощью открытых и комбинированных бактерицидных облучателей, применяемых при отсутствии людей, и закрытых облучателей, в том числе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рециркуляторов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позволяющих проводить обеззараживание воздуха в присутствии людей;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2) воздействие аэрозолями дезинфицирующих средств в отсутствие людей с помощью специальной распыляющей аппаратуры (генераторы аэрозолей) при проведении дезинфекции по типу заключительной и генеральных уборок;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3) воздействие озоном с помощью установок – генераторов озона в отсутствие людей при проведении заключительной дезинфекции и генеральных уборок;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4) применение антимикробных фильтров.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56" w:name="z61"/>
      <w:bookmarkEnd w:id="56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24. После выписки пациента из стационара проводится камерная дезинфекция постельных принадлежностей.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57" w:name="z62"/>
      <w:bookmarkEnd w:id="57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25. Бактериологический контроль качества дезинфекции, стерилизации, подготовка биологических тестов осуществляются центром санитарно-эпидемиологической экспертизы.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58" w:name="z63"/>
      <w:bookmarkEnd w:id="58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26. Контроль качества дезинфекции с применением лабораторных методов в организациях здравоохранения должен проводиться в соответствии с </w:t>
      </w:r>
      <w:hyperlink r:id="rId12" w:anchor="z97" w:tgtFrame="_blank" w:history="1">
        <w:r w:rsidRPr="006D509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Республики Казахстан «О государственном контроле и надзоре».</w:t>
      </w:r>
    </w:p>
    <w:p w:rsidR="00FF53EF" w:rsidRPr="006D509C" w:rsidRDefault="00FF53EF" w:rsidP="006D509C">
      <w:pPr>
        <w:spacing w:before="100" w:beforeAutospacing="1" w:after="100" w:afterAutospacing="1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D5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Организация и проведение дезинфекции,</w:t>
      </w:r>
      <w:r w:rsidRPr="006D5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proofErr w:type="spellStart"/>
      <w:r w:rsidRPr="006D5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предстерилизационной</w:t>
      </w:r>
      <w:proofErr w:type="spellEnd"/>
      <w:r w:rsidRPr="006D5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очистки, стерилизации и хранения</w:t>
      </w:r>
      <w:r w:rsidRPr="006D5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изделий медицинского назначения</w:t>
      </w:r>
    </w:p>
    <w:p w:rsidR="00FF53EF" w:rsidRPr="006D509C" w:rsidRDefault="00FF53EF" w:rsidP="006D509C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27. Медицинское оборудование и изделия медицинского назначения (далее – ИМН) по степени контакта с организмом человека и риска инфицирования пациента подразделяются на три группы: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1) критические ИМН – инструменты и оборудование, непосредственно контактирующие с тканями, полостями или кровеносным руслом человека;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2)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полукритические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ИМН – инструменты и оборудование, контактирующие с неповрежденными слизистыми оболочками;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3) некритические ИМН – инструменты, оборудование и предметы ухода, контактирующие с неповрежденным кожным покровом.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Критические ИМН подвергаются стерилизации,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полукритические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дезинфекции высокого и среднего уровней, некритические – дезинфекции среднего и низкого уровней.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59" w:name="z66"/>
      <w:bookmarkEnd w:id="59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28. Дезинфекция и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предстерилизационная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обработка ИМН проводятся согласно </w:t>
      </w:r>
      <w:hyperlink r:id="rId13" w:anchor="z188" w:tgtFrame="_blank" w:history="1">
        <w:r w:rsidRPr="006D509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приложениям 4</w:t>
        </w:r>
      </w:hyperlink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и </w:t>
      </w:r>
      <w:hyperlink r:id="rId14" w:anchor="z189" w:tgtFrame="_blank" w:history="1">
        <w:r w:rsidRPr="006D509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5</w:t>
        </w:r>
      </w:hyperlink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 настоящим Санитарным правилам.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60" w:name="z67"/>
      <w:bookmarkEnd w:id="60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29. В организациях здравоохранения используется шовный материал, выпускаемый в стерильном виде. Обработка и хранение шовного материала в этиловом спирте не допускается.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61" w:name="z68"/>
      <w:bookmarkEnd w:id="61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30. При подготовке к использованию наркозно-дыхательной аппаратуры используют специальные бактериальные фильтры, предназначенные для оснащения указанной аппаратуры. Установку и замену 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бактериальных фильтров осуществляют в соответствии с инструкцией по применению конкретного бактериального фильтра. Для заполнения резервуаров увлажнителей используется стерильная дистиллированная вода. Съемные детали аппаратов дезинфицируют так же, как ИМН из соответствующих материалов.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62" w:name="z69"/>
      <w:bookmarkEnd w:id="62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31. 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Предметы ухода за пациентами дезинфицируют следующими способами: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1) подкладные клеенки, фартуки, чехлы матрасов из полимерной пленки, клеенки, медицинские термометры - способом протирания тканевой салфеткой, смоченной раствором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дезсредства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2) кислородные маски, рожки от кислородной подушки, шланги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электро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/вакуум отсосов, судна, мочеприемники, тазики эмалированные, наконечники для клизм, резиновые клизмы – способом погружения в раствор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дезсредства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последующим промыванием водой;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3) для обработки предметов ухода (без их маркировки) за пациентами возможно использование моющих дезинфицирующих установок, разрешенных для применения в установленном порядке.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63" w:name="z70"/>
      <w:bookmarkEnd w:id="63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32. Стерилизация ИМН проводится путем обработки в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горяче-воздушных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стерилизаторах, автоклавах, погружения в растворы стерилизующих средств со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спороцидным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действием (дезинфекция высокого уровня) согласно методам стерилизации изделий медицинского назначения, указанным в </w:t>
      </w:r>
      <w:hyperlink r:id="rId15" w:anchor="z190" w:tgtFrame="_blank" w:history="1">
        <w:r w:rsidRPr="006D509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приложении 6</w:t>
        </w:r>
      </w:hyperlink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 настоящим Санитарным правилам.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64" w:name="z71"/>
      <w:bookmarkEnd w:id="64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33. Контроль качества стерилизации ИМН проводится согласно </w:t>
      </w:r>
      <w:hyperlink r:id="rId16" w:anchor="z191" w:tgtFrame="_blank" w:history="1">
        <w:r w:rsidRPr="006D509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приложению 7</w:t>
        </w:r>
      </w:hyperlink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 настоящим Санитарным правилам.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65" w:name="z72"/>
      <w:bookmarkEnd w:id="65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34. При проведении дезинфекции,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предстерилизационной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очистки и стерилизации растворами химических средств ИМН погружают в рабочий раствор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дезсредства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(далее – раствор) с заполнением каналов и полостей. Разъемные изделия погружают в разобранном виде, инструменты с замковыми частями замачивают раскрытыми, сделав этими инструментами в растворе несколько рабочих движений.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66" w:name="z73"/>
      <w:bookmarkEnd w:id="66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35. Объем раствора для проведения обработки должен быть достаточным для обеспечения полного погружения ИМН, при этом объем раствора над изделиями должен быть не менее одного сантиметра (далее – 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см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67" w:name="z74"/>
      <w:bookmarkEnd w:id="67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36. Дезинфекцию способом протирания допускается применять для тех ИМН, которые не соприкасаются непосредственно с пациентом или конструкционные особенности которых не позволяют применять способ погружения.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68" w:name="z75"/>
      <w:bookmarkEnd w:id="68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37. После дезинфекции ИМН многократного применения отмываются от остатков дезинфицирующего средства в соответствии с инструкцией (методическими рекомендациями) по его применению.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69" w:name="z76"/>
      <w:bookmarkEnd w:id="69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38. Контроль качества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предстерилизационной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очистки проводят ежедневно. Контролю подлежат: в стерилизационном отделении – 1 % от каждого наименования изделий, обработанных за смену; при децентрализованной обработке – 1 % одновременно обработанных изделий каждого наименования, но не менее трех единиц. Результаты контроля регистрируют в журнале с указанием даты проведения проб, наименования и количества обработанных изделий, количества проверенных изделий, результата пробы, фамилии, имени и отчества проводившего пробы.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70" w:name="z77"/>
      <w:bookmarkEnd w:id="70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39. Стерилизации подвергают все ИМН, контактирующие с раневой поверхностью, кровью (в организме пациента или вводимой в него) и/или инъекционными препаратами, а также отдельные виды медицинских инструментов, которые в процессе эксплуатации соприкасаются со слизистой оболочкой или вызывают ее повреждение.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71" w:name="z78"/>
      <w:bookmarkEnd w:id="71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     40. Паровым методом стерилизуют ИМН, детали приборов, аппаратов из коррозионностойких металлов, стекла, белье, перевязочный материал, ватные шарики, изделия из резины, латекса и отдельных видов пластмасс.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72" w:name="z79"/>
      <w:bookmarkEnd w:id="72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41. Воздушным методом стерилизуют ИМН, детали приборов и аппаратов, в том числе изготовленные из коррозионно-нестойких металлов, изделия из силиконовой резины. Перед стерилизацией воздушным методом изделия после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предстерилизационной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очистки высушиваются в сушильном шкафу при температуре 85 градусов Цельсия (далее - 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о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до исчезновения видимой влаги. Сушильные шкафы для стерилизации воздушным методом не используются.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73" w:name="z80"/>
      <w:bookmarkEnd w:id="73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42. Химический метод стерилизации с применением растворов химических сре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дств пр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именяют для стерилизации изделий, в конструкции которых использованы термолабильные материалы, не позволяющие использовать другие методы стерилизации.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Во избежание разбавления рабочих растворов, погружаемые в них ИМН должны быть сухими.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При стерилизации растворами химических средств все манипуляции 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проводят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строго соблюдая правила асептики: используют стерильные емкости для стерилизации и стерильную воду для отмывания изделий от остатков химических средств.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74" w:name="z81"/>
      <w:bookmarkEnd w:id="74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43. Газовым методом стерилизуют изделия из различных, в том числе термолабильных материалов, используя в качестве стерилизующих средств окись этилена, формальдегид, озон. Перед стерилизацией газовым методом с изделий после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предстерилизационной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очистки удаляют видимую влагу. Стерилизацию осуществляют в соответствии с режимами применения сре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дств дл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я стерилизации конкретных групп изделий, а также согласно инструкциям по эксплуатации стерилизаторов.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75" w:name="z82"/>
      <w:bookmarkEnd w:id="75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44. Плазменным методом, используя стерилизующие средства на основе перекиси водорода в плазменных стерилизаторах, стерилизуют хирургические, эндоскопические инструменты, эндоскопы, оптические устройства и приспособления, волоконные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световодные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кабели, зонды и датчики, электропроводные шнуры и кабели, другие изделия из металлов, латекса, пластмасс, стекла и кремния.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76" w:name="z83"/>
      <w:bookmarkEnd w:id="76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45.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Гласперленовые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стерилизаторы применяются в стоматологических организациях (кабинетах) для стерилизации боров и мелких инструментов при полном погружении их в среду нагретых стеклянных шариков.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Гласперленовые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стерилизаторы не используются для стерилизации рабочих частей более крупных стоматологических инструментов, которые невозможно полностью погрузить в среду нагретых стеклянных шариков.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77" w:name="z84"/>
      <w:bookmarkEnd w:id="77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46. Инфракрасным методом стерилизуют стоматологические инструменты из металла.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78" w:name="z85"/>
      <w:bookmarkEnd w:id="78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47. При паровом, воздушном, газовом и плазменном 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методах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изделия стерилизуют в упакованном виде, используя бумажные, комбинированные и пластиковые стерилизационные упаковочные материалы, а также пергамент и бязь (в зависимости от метода стерилизации). Упаковочные материалы используются однократно.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При паровом методе, кроме того, используют стерилизационные коробки с фильтрами.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воздушном и инфракрасном методах допускается стерилизация инструментов в неупакованном виде (в открытых лотках), после чего их сразу используют по назначению.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79" w:name="z86"/>
      <w:bookmarkEnd w:id="79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48.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Хранение изделий, простерилизованных в упакованном виде, осуществляют в шкафах, рабочих столах. Сроки хранения указываются на упаковке и определяются видом упаковочного материала согласно инструкции по его применению.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80" w:name="z87"/>
      <w:bookmarkEnd w:id="80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49. Стерилизация изделий в неупакованном виде допускается только при децентрализованной системе обработки в следующих случаях: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     1) при стерилизации ИМН растворами химических средств;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2) при стерилизации металлических инструментов термическими методами (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гласперленовый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инфракрасный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воздушный, паровой) в портативных стерилизаторах.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Все изделия, простерилизованные в неупакованном виде, целесообразно сразу использовать по назначению. Перенос их из кабинета в кабинет не допускается.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81" w:name="z88"/>
      <w:bookmarkEnd w:id="81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50. При необходимости инструменты, простерилизованные в неупакованном виде одним из термических методов, после стерилизации допускается хранить в бактерицидных (оснащенных ультрафиолетовыми лампами) камерах в течение срока, указанного в руководстве по эксплуатации оборудования, а в случае отсутствия таких камер - на стерильном столе не более 6 часов.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82" w:name="z89"/>
      <w:bookmarkEnd w:id="82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51. ИМН, простерилизованные в стерилизационных коробках, допускается использовать не более чем в течение 6 часов после их вскрытия.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83" w:name="z90"/>
      <w:bookmarkEnd w:id="83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52. Бактерицидные камеры, оснащенные ультрафиолетовыми лампами, применяются только с целью хранения инструментов для снижения риска их вторичной контаминации микроорганизмами в соответствии с инструкцией по эксплуатации. Такое оборудование с целью дезинфекции или стерилизации изделий не применяется.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84" w:name="z91"/>
      <w:bookmarkEnd w:id="84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53. При стерилизации изделий в неупакованном виде воздушным методом не допускаются хранение простерилизованных изделий в воздушном стерилизаторе и их использование на следующий день после стерилизации.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85" w:name="z92"/>
      <w:bookmarkEnd w:id="85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54. При стерилизации химическим методом с применением растворов химических средств отмытые стерильной водой простерилизованные изделия используют сразу по назначению или помещают на хранение в стерильную стерилизационную коробку с фильтром, выложенную стерильной простыней, на срок не более 3 суток.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86" w:name="z93"/>
      <w:bookmarkEnd w:id="86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55. Все манипуляции по накрытию стерильного стола проводят в стерильном халате, маске и перчатках с использованием стерильных простыней. Отмечается дата и время накрытия стерильного стола. Стерильный стол накрывают на 6 часов. Не использованные в течение этого срока материалы и инструменты со стерильного стола направляют на повторную стерилизацию.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56. Не допускается использование простерилизованных ИМН с истекшим сроком хранения после стерилизации.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87" w:name="z94"/>
      <w:bookmarkEnd w:id="87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57. Контроль стерилизации включает контроль работы стерилизаторов, проверку значений параметров режимов стерилизации и оценку ее эффективности.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работы стерилизаторов проводят физическим (с использованием контрольно-измерительных приборов), химическим (с использованием химических индикаторов) и бактериологическим (с использованием биологических индикаторов) методами.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Параметры режимов стерилизации контролируют физическим и химическим методами.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Эффективность стерилизации оценивают на основании результатов бактериологических исследований при контроле стерильности ИМН.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88" w:name="z95"/>
      <w:bookmarkEnd w:id="88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58. Стерилизаторы подлежат бактериологическому контролю после их установки (ремонта), а также в ходе эксплуатации не реже двух раз в год в порядке производственного контроля.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   </w:t>
      </w:r>
      <w:bookmarkStart w:id="89" w:name="z96"/>
      <w:bookmarkEnd w:id="89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59. Техническое обслуживание, гарантийный и текущий ремонт стерилизаторов осуществляют специалисты сервисных служб.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90" w:name="z97"/>
      <w:bookmarkEnd w:id="90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60. Контроль работы паровых и воздушных стерилизаторов осуществляется физическими, химическими и бактериологическими методами с использованием химических и биологических тестов, 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термохимических индикаторов.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91" w:name="z98"/>
      <w:bookmarkEnd w:id="91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61. Физическим и химическим методами осуществляется контроль параметров режима работы паровых и воздушных стерилизаторов в процессе стерилизационного цикла, бактериологическим методом оценивается эффективность работы стерилизатора.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92" w:name="z99"/>
      <w:bookmarkEnd w:id="92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62. Контроль работы стерилизаторов проводится специалистами организации здравоохранения при каждой его загрузке.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93" w:name="z100"/>
      <w:bookmarkEnd w:id="93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63. Средства измерений стерилизационного оборудования подвергаются поверке в порядке, установленном </w:t>
      </w:r>
      <w:hyperlink r:id="rId17" w:anchor="z75" w:tgtFrame="_blank" w:history="1">
        <w:r w:rsidRPr="006D509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Законом</w:t>
        </w:r>
      </w:hyperlink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Республики Казахстан от 7 июня 2000 года «Об обеспечении единства измерений».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94" w:name="z101"/>
      <w:bookmarkEnd w:id="94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64. Территориальными подразделениями ведомства государственного органа в сфере санитарно-эпидемиологического благополучия населения осуществляется контроль эффективности работы стерилизаторов.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95" w:name="z102"/>
      <w:bookmarkEnd w:id="95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65. 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 проведении контроля температуры стерилизатора, тесты (химические тесты, термохимические индикаторы и биологические тесты) упаковывают в пакеты из упаковочной бумаги со стерилизуемым материалом и размещают согласно расположению контрольных точек и рецептуре химических тестов для контроля температурных параметров режима работы паровых и воздушных стерилизаторов, указанных в </w:t>
      </w:r>
      <w:hyperlink r:id="rId18" w:anchor="z192" w:tgtFrame="_blank" w:history="1">
        <w:r w:rsidRPr="006D509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приложении 8</w:t>
        </w:r>
      </w:hyperlink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 настоящим Санитарным правилам.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66.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Каждая партия стерилизуемого материала регистрируется в журнале учета стерилизации изделий медицинского назначения по форме согласно </w:t>
      </w:r>
      <w:hyperlink r:id="rId19" w:anchor="z193" w:tgtFrame="_blank" w:history="1">
        <w:r w:rsidRPr="006D509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приложению 9</w:t>
        </w:r>
      </w:hyperlink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 настоящим Санитарным правилам. Паспорт стерилизатора, акты, протоколы проверки технического состояния стерилизаторов и эффективности стерилизации хранятся у ответственного лица в организации здравоохранения.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96" w:name="z103"/>
      <w:bookmarkEnd w:id="96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67. Эндоскопы, используемые при нестерильных эндоскопических манипуляциях (введение эндоскопов через естественные пути в полости организма, имеющие собственный микробный пейзаж), непосредственно после использования подлежат предварительной очистке, окончательной очистке, дезинфекции высокого уровня и хранению в условиях, исключающих вторичную контаминацию микроорганизмами.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Эндоскопы, используемые при стерильных эндоскопических манипуляциях (введение через их каналы стерильных инструментов, используемых при хирургических вмешательствах, введение эндоскопов в стерильные полости, контакт с раневой поверхностью, кровью), непосредственно после использования подлежат предварительной очистке,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предстерилизационной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очистке, стерилизации и хранению в условиях, исключающих вторичную контаминацию микроорганизмами.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Дезинфекция,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предстерилизационная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очистка и стерилизация эндоскопов и инструментов к ним проводятся согласно </w:t>
      </w:r>
      <w:hyperlink r:id="rId20" w:anchor="z194" w:tgtFrame="_blank" w:history="1">
        <w:r w:rsidRPr="006D509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приложению 10</w:t>
        </w:r>
      </w:hyperlink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 настоящим Санитарным правилам.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97" w:name="z104"/>
      <w:bookmarkEnd w:id="97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68. Ответственность за организацию и качество стерилизации ИМН возлагается на руководителя организации здравоохранения.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98" w:name="z105"/>
      <w:bookmarkEnd w:id="98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69. Физический метод контроля работы стерилизаторов осуществляют с помощью средств измерения температуры (термометр, термометр максимальный), давления (манометр) и учета времени стерилизации. Параметры режима работы стерилизатора проверяются в течение всего цикла стерилизации, проводимой в соответствии с паспортом аппарата.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99" w:name="z106"/>
      <w:bookmarkEnd w:id="99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70. Химический метод контроля осуществляют с помощью химических тестов и термохимических индикаторов. Окончание стерилизации визуально определяется по изменению цвета индикаторов.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00" w:name="z107"/>
      <w:bookmarkEnd w:id="100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71. Бактериологический метод контроля осуществляют с помощью биологических тестов, 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содержащих дозированное количество спор микробов. Биологические тесты готовятся бактериологическими лабораториями центров санитарно-эпидемиологической экспертизы.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01" w:name="z108"/>
      <w:bookmarkEnd w:id="101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72. 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окончании стерилизации биологические тесты помещают в полиэтиленовый пакет и в тот же день доставляют в бактериологическую лабораторию с направлением на санитарно-микробиологическое исследование по </w:t>
      </w:r>
      <w:hyperlink r:id="rId21" w:anchor="z796" w:tgtFrame="_blank" w:history="1">
        <w:r w:rsidRPr="006D509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форме № 205/у</w:t>
        </w:r>
      </w:hyperlink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утвержденным приказом и.о.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под № 6697).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02" w:name="z109"/>
      <w:bookmarkEnd w:id="102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73.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 работе с паровыми стерилизаторами допускаются лица старше восемнадцати лет, прошедшие инструктаж по соблюдению требований безопасности при работе с паровым стерилизатором.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03" w:name="z110"/>
      <w:bookmarkEnd w:id="103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74. Паровой стерилизатор устанавливается на расстоянии 0,8 метра (далее – м) от стен, шкафные стерилизаторы - на расстоянии 1,5 м. Пол в помещении покрывается материалом, не проводящим ток.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04" w:name="z111"/>
      <w:bookmarkEnd w:id="104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75. Каждый электрический стерилизатор присоединяется к электросети через рубильник или автоматический выключатель. Рубильник или автоматический выключатель устанавливаются на расстоянии 1,6 м от пола и не далее 1 м от парового стерилизатора. К этому рубильнику или автоматическому выключателю другие потребители электроэнергии не подключаются.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05" w:name="z112"/>
      <w:bookmarkEnd w:id="105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76. Не используются в качестве заземления водопроводные трубы сети центрального отопления, канализации, трубопроводы горючих или взрывчатых веществ, заземлители молниеотводов.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06" w:name="z113"/>
      <w:bookmarkEnd w:id="106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77. В помещении для паровых стерилизаторов должны соблюдаться правила пожарной безопасности. Запрещаются проведение в стерилизаторах каких-либо работ, не связанных со стерилизацией медицинских изделий, а также хранение в помещении посторонних предметов, загромождающих и загрязняющих помещение.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07" w:name="z114"/>
      <w:bookmarkEnd w:id="107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78. Вход в помещение во время работы стерилизаторов разрешается только обслуживающему персоналу и лицам, осуществляющим 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эксплуатацией стерилизаторов.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08" w:name="z115"/>
      <w:bookmarkEnd w:id="108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79. В каждом помещении, где установлена стерилизационная аппаратура, на видном месте располагаются правила по ее эксплуатации.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09" w:name="z116"/>
      <w:bookmarkEnd w:id="109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80. Паспорт завода-изготовителя на паровой стерилизатор хранится у лица, ответственного за состояние и безопасность парового стерилизатора.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10" w:name="z117"/>
      <w:bookmarkEnd w:id="110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81. Помещение автоклавной обеспечивается естественным освещением, приточно-вытяжной вентиляцией, фрамугами или форточками. Дверь в помещение во время работы стерилизатора не запирается.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11" w:name="z118"/>
      <w:bookmarkEnd w:id="111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82. Каждый паровой стерилизатор оснащается предохранительным клапаном и исправным запломбированным манометром, имеющим класс точности не менее двух с половиной и такую шкалу, чтобы предел измерения рабочего давления находился во второй трети шкалы.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12" w:name="z119"/>
      <w:bookmarkEnd w:id="112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83. Не допускается к применению манометр при отсутствии пломбы на клейме, просроченном сроке поверки, разбитом стекле или других повреждениях, в случае, когда стрелка манометра при его выключении не возвращается на нулевую отметку.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13" w:name="z120"/>
      <w:bookmarkEnd w:id="113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84. Предохранительный клапан должен быть отрегулирован на разряженное давление в стерилизаторе.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14" w:name="z121"/>
      <w:bookmarkEnd w:id="114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85. Обслуживающий персонал выполняет требования по режиму работы и безопасному обслуживанию паровых стерилизаторов, своевременно проверяет исправность контрольно-измерительных приборов и предохранительных устройств.</w:t>
      </w:r>
    </w:p>
    <w:p w:rsidR="00FF53EF" w:rsidRPr="006D509C" w:rsidRDefault="00FF53EF" w:rsidP="006D509C">
      <w:pPr>
        <w:spacing w:before="100" w:beforeAutospacing="1" w:after="100" w:afterAutospacing="1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D5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4. Организация и проведение дезинсекции</w:t>
      </w:r>
    </w:p>
    <w:p w:rsidR="00FF53EF" w:rsidRPr="006D509C" w:rsidRDefault="00FF53EF" w:rsidP="006D509C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86. При поселковой дезинсекции работа на объектах начинается с их предварительного обследования на наличие насекомых, определения видов, выявления мест заселенности и численности.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15" w:name="z124"/>
      <w:bookmarkEnd w:id="115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87. Кратность обработок определяется особенностями биологии и экологией целевых видов, санитарным состоянием объектов и уровнем их заселенности насекомыми, характеристиками применяемых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дезсредств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16" w:name="z125"/>
      <w:bookmarkEnd w:id="116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88. Обработка проводится непосредственно перед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выплодом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(вылетом) насекомых, либо сразу после него.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17" w:name="z126"/>
      <w:bookmarkEnd w:id="117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89. Основным показателем эффективности поселковой дезинсекции считается прирост освобожденной от насекомых площади, а при борьбе с мухами – отсутствие личинок, куколок и снижение численности.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18" w:name="z127"/>
      <w:bookmarkEnd w:id="118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90. Применяются три типа обработки против насекомых и других членистоногих: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1) сплошная обработка – проводится при поселковой дезинсекции во всех заселенных целевыми видами насекомых помещениях и на прилегающих территориях;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2) барьерная обработка – создание защитных зон вокруг определенной территории. Проводится когда необходимо создать барьер, препятствующий проникновению насекомых на определенную территорию. При этом могут обрабатываться растительность в открытых стациях, норы грызунов, открытые водоемы и так далее. Ширина барьерной зоны определяется особенностями экологии целевых видов и угрожающей нозологии, а также дальностью массовых перемещений населения;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3)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микроочаговая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обработка – дезинсекция в очаге инфекционных заболеваний и на прилегающей к нему территории. Проводится при регистрации инфекционного заболевания, в распространении которого могут принимать участие насекомые.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19" w:name="z128"/>
      <w:bookmarkEnd w:id="119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91. При контрольном обследовании объект относят к «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освобожденным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от насекомых», если насекомые не наблюдаются в течение месяца ни в одном из помещений. При обнаружении даже единичных живых насекомых объект переводится в категорию «заселенных» и проводится повторная обработка.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20" w:name="z129"/>
      <w:bookmarkEnd w:id="120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92. Заселенность насекомыми зданий (или встроенных объектов) считается высокой, если отдельные насекомые и их скопления обнаружены более чем, на 20 % площади объекта. В этом случае обязательна сплошная обработка помещений.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21" w:name="z130"/>
      <w:bookmarkEnd w:id="121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93. В случае выявления неэффективности обработок, они проводятся повторно за счет исполнителя.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22" w:name="z131"/>
      <w:bookmarkEnd w:id="122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94. Обработка против комаров проводится непосредственно перед их вылетом с зимовок или перед вылетом первой генерации, в отапливаемых подвальных помещениях обработка проводится круглогодично.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23" w:name="z132"/>
      <w:bookmarkEnd w:id="123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95. Основным мероприятием в борьбе с мухами является обработка мест их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выплода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Для уничтожения личинок и куколок мух почва обрабатывается ларвицидами на расстоянии 30-50 см и более до 80 см от краев мусоросборников, не канализованных уборных, асфальтированных площадок, окружающих санитарно-дворовые установки, скоплений навоза.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24" w:name="z133"/>
      <w:bookmarkEnd w:id="124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96. Регулярные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деларвационные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(направленные против личинок и куколок мух) работы начинаются весной при появлении личинок I и II стадий первой летней генерации и продолжаются в течение всего летнего периода. Для уничтожения личинок и куколок мух в мусоре, навозе, почве инсектициды используются в виде растворов, эмульсий для лучшего проникновения их в обрабатываемый субстрат.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25" w:name="z134"/>
      <w:bookmarkEnd w:id="125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      97. При проведении обработок открытых территорий против экзофильных видов, компонентов гнуса проводится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деларвация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всех прибрежных водоемов, мест массового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выплода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 на территории защищаемого объекта (населенный пункт, место работы большого коллектива людей), так и вокруг него (защитная зона). Ширина защитной зоны в зависимости от ландшафта,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зарастаемости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территории растительностью, дальности разлета гнуса имеет радиус от 1 до 6 км и более.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26" w:name="z135"/>
      <w:bookmarkEnd w:id="126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98. Критерием оценки эффективности выполненных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противомушиных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мероприятий является сезонный показатель численности комнатных и экзофильных видов мух.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27" w:name="z136"/>
      <w:bookmarkEnd w:id="127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99. Учет численности проводится один раз в 3-10 дней в течение суток в период активности мух, в помещениях учет численности проводится с помощью липких лент из расчета 1 на 20 квадратных метра (далее – м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), в местах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выплода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выловом в сетчатые мухоловки. Эффективность считается удовлетворительной при отсутствии окрыленных мух, при численности в среднем не более 1 экземпляра на 1 стандартный липкий лист (за сутки). Для участков с преобладающей индивидуальной застройкой при отсутствии канализации и для сельской местности – 3-5 экземпляров.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28" w:name="z137"/>
      <w:bookmarkEnd w:id="128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100. Контроль эффективности дезинсекционных мероприятий на объектах осуществляется специалистами территориального подразделения ведомства государственного органа в сфере санитарно-эпидемиологического благополучия населения.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29" w:name="z138"/>
      <w:bookmarkEnd w:id="129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101. Определение эффективности мероприятий проводят путем учета численности окрыленных мух, а также личинок и куколок в местах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выплода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Учету подлежит не менее 5 % обслуживаемых объектов в населенном пункте.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30" w:name="z139"/>
      <w:bookmarkEnd w:id="130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102. Истребительные мероприятия прекращаются, если насекомых не обнаруживают при контролях всеми методами в течение месяца после обработок.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31" w:name="z140"/>
      <w:bookmarkEnd w:id="131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103. Контроль эффективности дезинсекционных мероприятий на объектах от комаров осуществляется в сроки, определяемые используемым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дезсредством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типом обрабатываемых поверхностей. Учет ведется в течение 20 минут «методом открытых рук».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32" w:name="z141"/>
      <w:bookmarkEnd w:id="132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104. Основным показателем эффективности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противоличиночных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мероприятий является численность окрыленных комаров в защищенных объектах, обнаружение на 5-7 сутки после обработок личинок и комаров имаго должно быть не более 1 особи окрыленных комаров на 1 м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подвала.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33" w:name="z142"/>
      <w:bookmarkEnd w:id="133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105. Критерием оценки эффективности противогнусовых и противоклещевых мероприятий на открытых территориях, обработки нор грызунов при создании защитных зон является гибель не менее 80 % насекомых (клещей) через сутки после обработки при 100 % охвате территории, подлежащей дезинсекции (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деакаризации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34" w:name="z143"/>
      <w:bookmarkEnd w:id="134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106. Показателем эффективности дезинсекции в отношении подвальных комаров являются отсутствие на 3-5 сутки после обработок живых личинок в пробах и наличие в среднем не более 1 особи окрыленных комаров на 10 м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35" w:name="z144"/>
      <w:bookmarkEnd w:id="135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107. При оценке эффективности мероприятий по уничтожению блох в помещениях используются липкие листы (20х30 см) из расчета 2 листа на 10 м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vertAlign w:val="superscript"/>
          <w:lang w:eastAsia="ru-RU"/>
        </w:rPr>
        <w:t>2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поверхности пола. Если на 1 лист в течение суток попало не более 2 блох, считают, что насекомые «единичные», от 3 до 10 – «блох много», более 10 – «очень много».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36" w:name="z145"/>
      <w:bookmarkEnd w:id="136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108. При оценке эффективности мероприятий по уничтожению постельных клопов осматриваются наиболее вероятные места их нахождения, результаты осмотра записываются следующим образом: «единичные насекомые», «скопления насекомых», а при отсутствии клопов – «насекомые не обнаружены».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37" w:name="z146"/>
      <w:bookmarkEnd w:id="137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      109. При оценке эффективности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противопедикулезных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мероприятий удовлетворительным ее показателем считается полное отсутствие насекомых и гнид после обработки.</w:t>
      </w:r>
    </w:p>
    <w:p w:rsidR="00FF53EF" w:rsidRPr="006D509C" w:rsidRDefault="00FF53EF" w:rsidP="006D509C">
      <w:pPr>
        <w:spacing w:before="100" w:beforeAutospacing="1" w:after="100" w:afterAutospacing="1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D5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Организация и проведение дератизации</w:t>
      </w:r>
    </w:p>
    <w:p w:rsidR="00FF53EF" w:rsidRPr="006D509C" w:rsidRDefault="00FF53EF" w:rsidP="006D509C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110. Дератизация осуществляется с целью уничтожения грызунов и освобождения от них заселенных объектов или для постоянного поддержания их численности на минимальном уровне, обеспечивающем предотвращение широкого распространения инфекционных болезней и существенного экономического ущерба.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38" w:name="z149"/>
      <w:bookmarkEnd w:id="138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111. Поселковая дератизация подразделяется на следующие типы: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1) сплошная дератизация – проводится на территории всего населенного пункта, включая открытые места обитания в его пределах, не реже 2 раз в год;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2) очаговая дератизация – дератизация в очаге инфекционных заболеваний и на прилегающей к нему территории. Проводится при регистрации инфекционного заболевания, в распространении которого могут принимать участие грызуны;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3) выборочная дератизация – проводится, когда необходимо провести уничтожение грызунов на отдельных участках или строениях, в основном на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эпидемически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значимых объектах: мясо- и рыбокомбинатах, холодильниках, элеваторах, продовольственных складах, в лечебных и детских учреждениях, на животноводческих фермах.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39" w:name="z150"/>
      <w:bookmarkEnd w:id="139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112. Дератизацию проводят физическими, механическими, химическими способами, методами раскладки отравленных приманок, опыливания, газации. Выбор способа и метода дератизации определяется особенностями обрабатываемого объекта, экологией целевых грызунов и свойствами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дератизационных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средств.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40" w:name="z151"/>
      <w:bookmarkEnd w:id="140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113. Обследованию на наличие грызунов подлежит вся площадь строений и территорий организаций здравоохранения, детских организаций, объектов общественного питания, продовольственной торговли один раз в квартал.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41" w:name="z152"/>
      <w:bookmarkEnd w:id="141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114. Для обеспечения эффективности профилактических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дератизационных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работ предусматривается соблюдение определенной кратности обработок. Если инструкцией по применению используемого препарата не рекомендуется иное, то дератизацию помещений проводят 1 раз в 2-3 месяца, дератизацию территории – 4-6 раз в год. При длительном отсутствии грызунов помещения исключают из обработки, а количество обработок территории сокращают вдвое.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42" w:name="z153"/>
      <w:bookmarkEnd w:id="142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115. Отравленная приманка на объектах продовольственной торговли, общественного питания, овощехранилищах, складах, жилых помещениях и надворных постройках раскладывается в соответствии с режимом применения, предусмотренным в инструкциях по использованию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дератизационных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средств. В помещениях детских организаций, в которые имеют доступ дети, раскладка отравленной приманки не допускается, а уничтожение грызунов производится исключительно механическими методами.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43" w:name="z154"/>
      <w:bookmarkEnd w:id="143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116. Средства дератизации должны внешне резко отличаться от пищевых продуктов, фуража, предметов домашнего обихода, лекарственных препаратов. В качестве пищевой основы приманок недробленые семена подсолнуха и иные продукты, имеющие привлекательный для людей вид не используются. Во избежание несчастных случаев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родентицидную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приманку для грызунов необходимо окрашивать в яркий цвет.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44" w:name="z155"/>
      <w:bookmarkEnd w:id="144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      117. Отравленная приманка на открытых территориях раскладывается только скрытно в местах недоступных для людей, домашних животных и птиц.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45" w:name="z156"/>
      <w:bookmarkEnd w:id="145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118. Работы по приготовлению приманок должны быть максимально механизированы с применением специальных смесителей. Приготовление и фасовка отравленных приманок должны проводиться под вытяжкой и с соблюдением мер безопасности, указанных в соответствующих инструкциях на конкретные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дератизационные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средства.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46" w:name="z157"/>
      <w:bookmarkEnd w:id="146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119. В рабочих помещениях по приготовлению приманок проводится периодический контроль воздуха на содержание действующего вещества родентицида.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47" w:name="z158"/>
      <w:bookmarkEnd w:id="147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120. В помещениях, где имеются неупакованные пищевые продукты, запрещается применять сыпучие (в том числе зерновые) отравленные приманки и использовать средства дератизации в форме дустов.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48" w:name="z159"/>
      <w:bookmarkEnd w:id="148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121. В помещениях, где постоянно бывают люди, после завершения дератизации все остатки приманки с ядом должны быть собраны с целью утилизации. В местах, недоступных детям и домашним животным, приманка оставляется для предотвращения вселения грызунов на защищаемый объект.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49" w:name="z160"/>
      <w:bookmarkEnd w:id="149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122. 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Эффективность дератизации достигается: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1) проведением на объекте санитарного дня для проведения сплошной обработки всех заселенных грызунами помещений;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2) соблюдением технологии раскладки приманки, предусмотренной инструкцией по ее применению;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3) обеспечением в складских помещениях постоянного доступа к стенам, углам и техническим вводам для лиц, проводящих дератизацию, путем устройства прохода вдоль стен шириной не менее 70 см;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оборудованием стеллажей, отстоящих от пола не менее чем на 15 см во всех местах хранения различных материалов;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5) хранением продуктов и запасов воды в условиях, максимально затруднявших доступ грызунов к ним;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6) обеспечением доступа для лиц, проводящих дератизацию, во все помещения до их загрузки для проведения профилактической обработки;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7) соблюдением правил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грызунонепроницаемости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зданий и помещений;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8) проведением регулярной уборки во всех помещениях и на прилегающей к ним территории и вывозом мусора в установленные сроки.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50" w:name="z161"/>
      <w:bookmarkEnd w:id="150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123. При проведении сплошной дератизации в населенном пункте его население за 24 часа до начала дератизации оповещается об этом через средства массовой информации.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51" w:name="z162"/>
      <w:bookmarkEnd w:id="151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124. Населенный пункт или его часть делят на участки, которые нумеруют и наносят на схематическую карту. Размеры участка определяют, исходя из объема работ. Каждый участок закрепляют за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конкретнымдератизатором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52" w:name="z163"/>
      <w:bookmarkEnd w:id="152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125. Заселенные грызунами строения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дератизатор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посещает два раза в месяц или чаще, исходя из конкретных условий. По мере повышения эффективности дератизации кратность посещения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дератизатором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свободных от грызунов строений уменьшают.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53" w:name="z164"/>
      <w:bookmarkEnd w:id="153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126. При появлении инфекционного заболевания, связанного с грызунами, помимо осуществления мер, перечисленных в </w:t>
      </w:r>
      <w:hyperlink r:id="rId22" w:anchor="z152" w:tgtFrame="_blank" w:history="1">
        <w:r w:rsidRPr="006D509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пунктах 114</w:t>
        </w:r>
      </w:hyperlink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122, 124, 125 настоящих Санитарных правил проводят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дератизационные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мероприятия по типу экстренной профилактики: применяют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остродействующие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ратициды в составе отравленных пищевых приманок, содержащих растительное масло в качестве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атграктанта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54" w:name="z165"/>
      <w:bookmarkEnd w:id="154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127. Основным принципом наиболее эффективной методики борьбы с синантропными грызунами являются применение средств борьбы во всех без исключения местах обитания грызунов и непрерывность этого воздействия.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55" w:name="z166"/>
      <w:bookmarkEnd w:id="155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128. В качестве основного средства борьбы необходимо применять долго сохраняющиеся приманки с антикоагулянтами, а приманки с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остродействующими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ядами не чаще двух раз в год в период осеннего пика численности и весеннего размножения грызунов, а также по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эпидпоказаниям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56" w:name="z167"/>
      <w:bookmarkEnd w:id="156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129. Давилки, капканы и другие ловушки рекомендуется применять на отдельных объектах в качестве дополнительного метода дератизации.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57" w:name="z168"/>
      <w:bookmarkEnd w:id="157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130. Применять яды для опыливания нор и троп грызунов следует в небольшом объеме, так как этот способ приводит к сильному загрязнению пестицидами окружающей среды и повышает опасность проводимых работ для лиц, постоянно находящихся в обработанном помещении.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58" w:name="z169"/>
      <w:bookmarkEnd w:id="158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131. Важным условием проведения качественной дератизации является использование в отравленных приманках разных привлекательных для грызунов продуктов: муки, зерна, крупы, сахара, растительного масла, реже хлеба, овощей, мясных и рыбных отходов.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59" w:name="z170"/>
      <w:bookmarkEnd w:id="159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132. </w:t>
      </w:r>
      <w:proofErr w:type="gram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ходом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дератизационных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мероприятий осуществляется специалистами территориального подразделения ведомства государственного органа в сфере санитарно-эпидемиологического благополучия населения.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60" w:name="z171"/>
      <w:bookmarkEnd w:id="160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133. Показателем качества дератизации является учет численности грызунов, который проводится согласно </w:t>
      </w:r>
      <w:hyperlink r:id="rId23" w:anchor="z195" w:tgtFrame="_blank" w:history="1">
        <w:r w:rsidRPr="006D509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приложению 11</w:t>
        </w:r>
      </w:hyperlink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 настоящим Санитарным правилам.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61" w:name="z172"/>
      <w:bookmarkEnd w:id="161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134. Дератизация в населенном пункте признается эффективной при гибели не менее 80 % грызунов.</w:t>
      </w:r>
    </w:p>
    <w:p w:rsidR="00FF53EF" w:rsidRPr="006D509C" w:rsidRDefault="00FF53EF" w:rsidP="006D509C">
      <w:pPr>
        <w:spacing w:before="100" w:beforeAutospacing="1" w:after="100" w:afterAutospacing="1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D5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Требования к физическим и юридическим лицам,</w:t>
      </w:r>
      <w:r w:rsidRPr="006D509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оказывающим услуги дезинфекции, дезинсекции и дератизации</w:t>
      </w:r>
    </w:p>
    <w:p w:rsidR="00FF53EF" w:rsidRPr="006D509C" w:rsidRDefault="00FF53EF" w:rsidP="006D509C">
      <w:pPr>
        <w:spacing w:before="100" w:beforeAutospacing="1" w:after="100" w:afterAutospacing="1" w:line="345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135. Производство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дезсредств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осуществляется в отдельно стоящем здании. Производство средств дезинфекции, дезинсекции и дератизации осуществляется раздельно в разных помещениях.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62" w:name="z175"/>
      <w:bookmarkEnd w:id="162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136. Производственные и складские помещения оснащаются соответствующим технологическим оборудованием, стеллажами, полками, шкафами, поверхности которых позволяют обеспечить легкую очистку и обеззараживание.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63" w:name="z176"/>
      <w:bookmarkEnd w:id="163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137. В производственных помещениях для пола используется покрытие, устойчивое к воздействию химических веществ. Для стен, потолков и поверхностей конструкций предусматривается отделка, допускающая влажную уборку.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64" w:name="z177"/>
      <w:bookmarkEnd w:id="164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138. Руководители физических и юридических лиц, занимающихся производством средств дезинфекции, дезинсекции и дератизации или оказывающих услуги дезинфекции, дезинсекции и дератизации, обеспечивают: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1) соблюдение мер индивидуальной и общественной безопасности в процессе осуществления дезинфекционной деятельности;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      2) осуществление производственного контроля, в том числе посредством проведения лабораторных 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исследований и испытаний;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      3) своевременное информирование населения, территориального подразделения ведомства государственного органа в сфере санитарно-эпидемиологического благополучия населения об аварийных ситуациях или нарушениях технологических процессов, создающих угрозу здоровью населения.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65" w:name="z178"/>
      <w:bookmarkEnd w:id="165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139. Физические и юридические лица, занимающиеся производством, оптовой реализацией средств и препаратов дезинфекции, дезинсекции и дератизации или оказывающие услуги, связанные с их использованием, предусматривают площади помещений согласно </w:t>
      </w:r>
      <w:hyperlink r:id="rId24" w:anchor="z196" w:tgtFrame="_blank" w:history="1">
        <w:r w:rsidRPr="006D509C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приложению 12</w:t>
        </w:r>
      </w:hyperlink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кнастоящим Санитарным правилам.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66" w:name="z179"/>
      <w:bookmarkEnd w:id="166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140. Помещение для персонала оборудуется душевой и санитарным узлом, шкафчиками для раздельного хранения специальной и личной одежды, оснащается аптечкой первой медицинской помощи и средствами индивидуальной защиты и личной гигиены.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67" w:name="z180"/>
      <w:bookmarkEnd w:id="167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141. Работы по приготовлению рабочих растворов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дезсредств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их распылению, изготовлению отравленных приманок проводятся с обязательным использованием специальной одежды (далее - спецодежды) и индивидуальных средств защиты (костюмы, перчатки, головные уборы, респираторы). При обработке помещений оператор должен каждые 40 минут выходить на 10-15 минут на воздух или из обрабатываемой зоны.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68" w:name="z181"/>
      <w:bookmarkEnd w:id="168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142. Фасовка, приготовление рабочих растворов, эмульсий, приманок, импрегнация белья инсектицидами, репеллентами с последующей сушкой проводится в специальном помещении, оборудованном приточно-вытяжной вентиляцией. В этих помещениях не допускается присутствие посторонних лиц, хранение личных вещей, пищевых продуктов, прием пищи, курение.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69" w:name="z182"/>
      <w:bookmarkEnd w:id="169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     143. Лаборатории и помещения для хранения и выдачи </w:t>
      </w:r>
      <w:proofErr w:type="spellStart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дезсредств</w:t>
      </w:r>
      <w:proofErr w:type="spellEnd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обеспечиваются приточно-вытяжной вентиляцией.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70" w:name="z183"/>
      <w:bookmarkEnd w:id="170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144. Стирка, обеззараживание спецодежды проводится в специально оборудованном помещении, не допускается стирка в домашних условиях и рабочих помещениях.</w:t>
      </w:r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bookmarkStart w:id="171" w:name="z184"/>
      <w:bookmarkEnd w:id="171"/>
      <w:r w:rsidRPr="006D509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    145. Дезинфекционные мероприятия на объектах проводятся в присутствии представителя администрации объекта (заказчика). Лиц, находящихся в помещении, подлежащем обработке, необходимо заблаговременно извещать о проведении дезинфекционных мероприятий и о необходимых мерах предосторожности. В местах проведения обработки не допускается присутствие лиц, не имеющих отношения к обработке, а также домашних животных.</w:t>
      </w:r>
    </w:p>
    <w:sectPr w:rsidR="00FF53EF" w:rsidRPr="006D509C" w:rsidSect="0010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3EF"/>
    <w:rsid w:val="00101262"/>
    <w:rsid w:val="0031440A"/>
    <w:rsid w:val="00635709"/>
    <w:rsid w:val="006D509C"/>
    <w:rsid w:val="008B2C17"/>
    <w:rsid w:val="00913D1C"/>
    <w:rsid w:val="00FF5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62"/>
  </w:style>
  <w:style w:type="paragraph" w:styleId="3">
    <w:name w:val="heading 3"/>
    <w:basedOn w:val="a"/>
    <w:link w:val="30"/>
    <w:uiPriority w:val="9"/>
    <w:qFormat/>
    <w:rsid w:val="00FF53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53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F53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53EF"/>
    <w:rPr>
      <w:color w:val="800080"/>
      <w:u w:val="single"/>
    </w:rPr>
  </w:style>
  <w:style w:type="character" w:customStyle="1" w:styleId="apple-converted-space">
    <w:name w:val="apple-converted-space"/>
    <w:basedOn w:val="a0"/>
    <w:rsid w:val="00FF53EF"/>
  </w:style>
  <w:style w:type="paragraph" w:customStyle="1" w:styleId="author">
    <w:name w:val="author"/>
    <w:basedOn w:val="a"/>
    <w:rsid w:val="00FF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F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FF53EF"/>
  </w:style>
  <w:style w:type="paragraph" w:customStyle="1" w:styleId="note1">
    <w:name w:val="note1"/>
    <w:basedOn w:val="a"/>
    <w:rsid w:val="00FF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F53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F53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F53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F53EF"/>
    <w:rPr>
      <w:color w:val="800080"/>
      <w:u w:val="single"/>
    </w:rPr>
  </w:style>
  <w:style w:type="character" w:customStyle="1" w:styleId="apple-converted-space">
    <w:name w:val="apple-converted-space"/>
    <w:basedOn w:val="a0"/>
    <w:rsid w:val="00FF53EF"/>
  </w:style>
  <w:style w:type="paragraph" w:customStyle="1" w:styleId="author">
    <w:name w:val="author"/>
    <w:basedOn w:val="a"/>
    <w:rsid w:val="00FF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F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FF53EF"/>
  </w:style>
  <w:style w:type="paragraph" w:customStyle="1" w:styleId="note1">
    <w:name w:val="note1"/>
    <w:basedOn w:val="a"/>
    <w:rsid w:val="00FF5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5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4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539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4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grinews.kz/zakon/docs?ngr=V1500012333" TargetMode="External"/><Relationship Id="rId13" Type="http://schemas.openxmlformats.org/officeDocument/2006/relationships/hyperlink" Target="http://tengrinews.kz/zakon/docs?ngr=V1500010388" TargetMode="External"/><Relationship Id="rId18" Type="http://schemas.openxmlformats.org/officeDocument/2006/relationships/hyperlink" Target="http://tengrinews.kz/zakon/docs?ngr=V150001038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tengrinews.kz/zakon/docs?ngr=V1000006697" TargetMode="External"/><Relationship Id="rId7" Type="http://schemas.openxmlformats.org/officeDocument/2006/relationships/hyperlink" Target="http://tengrinews.kz/zakon/docs?ngr=V1500010388" TargetMode="External"/><Relationship Id="rId12" Type="http://schemas.openxmlformats.org/officeDocument/2006/relationships/hyperlink" Target="http://tengrinews.kz/zakon/docs?ngr=Z1100000377" TargetMode="External"/><Relationship Id="rId17" Type="http://schemas.openxmlformats.org/officeDocument/2006/relationships/hyperlink" Target="http://tengrinews.kz/zakon/docs?ngr=Z000000053_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tengrinews.kz/zakon/docs?ngr=V1500010388" TargetMode="External"/><Relationship Id="rId20" Type="http://schemas.openxmlformats.org/officeDocument/2006/relationships/hyperlink" Target="http://tengrinews.kz/zakon/docs?ngr=V1500010388" TargetMode="External"/><Relationship Id="rId1" Type="http://schemas.openxmlformats.org/officeDocument/2006/relationships/styles" Target="styles.xml"/><Relationship Id="rId6" Type="http://schemas.openxmlformats.org/officeDocument/2006/relationships/hyperlink" Target="http://tengrinews.kz/zakon/docs?ngr=K090000193_" TargetMode="External"/><Relationship Id="rId11" Type="http://schemas.openxmlformats.org/officeDocument/2006/relationships/hyperlink" Target="http://tengrinews.kz/zakon/docs?ngr=V1500010388" TargetMode="External"/><Relationship Id="rId24" Type="http://schemas.openxmlformats.org/officeDocument/2006/relationships/hyperlink" Target="http://tengrinews.kz/zakon/docs?ngr=V1500010388" TargetMode="External"/><Relationship Id="rId5" Type="http://schemas.openxmlformats.org/officeDocument/2006/relationships/hyperlink" Target="http://tengrinews.kz/zakon/docs?ngr=V1500010388" TargetMode="External"/><Relationship Id="rId15" Type="http://schemas.openxmlformats.org/officeDocument/2006/relationships/hyperlink" Target="http://tengrinews.kz/zakon/docs?ngr=V1500010388" TargetMode="External"/><Relationship Id="rId23" Type="http://schemas.openxmlformats.org/officeDocument/2006/relationships/hyperlink" Target="http://tengrinews.kz/zakon/docs?ngr=V1500010388" TargetMode="External"/><Relationship Id="rId10" Type="http://schemas.openxmlformats.org/officeDocument/2006/relationships/hyperlink" Target="http://tengrinews.kz/zakon/docs?ngr=V1500012333" TargetMode="External"/><Relationship Id="rId19" Type="http://schemas.openxmlformats.org/officeDocument/2006/relationships/hyperlink" Target="http://tengrinews.kz/zakon/docs?ngr=V1500010388" TargetMode="External"/><Relationship Id="rId4" Type="http://schemas.openxmlformats.org/officeDocument/2006/relationships/hyperlink" Target="http://tengrinews.kz/zakon/docs?ngr=K090000193_" TargetMode="External"/><Relationship Id="rId9" Type="http://schemas.openxmlformats.org/officeDocument/2006/relationships/hyperlink" Target="http://tengrinews.kz/zakon/docs?ngr=V1500010388" TargetMode="External"/><Relationship Id="rId14" Type="http://schemas.openxmlformats.org/officeDocument/2006/relationships/hyperlink" Target="http://tengrinews.kz/zakon/docs?ngr=V1500010388" TargetMode="External"/><Relationship Id="rId22" Type="http://schemas.openxmlformats.org/officeDocument/2006/relationships/hyperlink" Target="http://tengrinews.kz/zakon/docs?ngr=V1500010388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8065</Words>
  <Characters>45972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Ернар</dc:creator>
  <cp:lastModifiedBy>NurkenP</cp:lastModifiedBy>
  <cp:revision>4</cp:revision>
  <dcterms:created xsi:type="dcterms:W3CDTF">2016-02-04T03:38:00Z</dcterms:created>
  <dcterms:modified xsi:type="dcterms:W3CDTF">2016-02-04T08:45:00Z</dcterms:modified>
</cp:coreProperties>
</file>